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98" w:rsidRDefault="00A876F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-356870</wp:posOffset>
                </wp:positionH>
                <wp:positionV relativeFrom="paragraph">
                  <wp:posOffset>-566420</wp:posOffset>
                </wp:positionV>
                <wp:extent cx="5057775" cy="1219200"/>
                <wp:effectExtent l="0" t="0" r="28575" b="19050"/>
                <wp:wrapNone/>
                <wp:docPr id="1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2192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0940" w:rsidRDefault="00DE094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4"/>
                                <w:szCs w:val="54"/>
                              </w:rPr>
                              <w:t xml:space="preserve">BULLETIN MUNICIPAL </w:t>
                            </w:r>
                          </w:p>
                          <w:p w:rsidR="00DE0940" w:rsidRDefault="00DE0940" w:rsidP="006B4071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4"/>
                                <w:szCs w:val="54"/>
                              </w:rPr>
                              <w:t>N° 12 - 2020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" o:spid="_x0000_s1026" style="position:absolute;margin-left:-28.1pt;margin-top:-44.6pt;width:398.25pt;height:9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5057775,1219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" adj="-11796480,,5400" path="m203200,at,,406400,406400,203200,,,203200l,1016000at,812800,406400,1219200,,1016000,203200,1219200l4854575,1219200at4651375,812800,5057775,1219200,4854575,1219200,5057775,1016000l5057775,203200at4651375,,5057775,406400,5057775,203200,4854575,l203200,xe" strokecolor="#70ad47" strokeweight=".35281mm">
                <v:stroke joinstyle="miter"/>
                <v:formulas/>
                <v:path arrowok="t" o:connecttype="custom" o:connectlocs="2528888,0;5057775,609600;2528888,1219200;0,609600" o:connectangles="270,0,90,180" textboxrect="59517,59517,4998258,1159683"/>
                <v:textbox>
                  <w:txbxContent>
                    <w:p w:rsidR="00DE0940" w:rsidRDefault="00DE0940">
                      <w:pPr>
                        <w:jc w:val="center"/>
                        <w:rPr>
                          <w:rFonts w:ascii="Times New Roman" w:hAnsi="Times New Roman"/>
                          <w:b/>
                          <w:sz w:val="54"/>
                          <w:szCs w:val="5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4"/>
                          <w:szCs w:val="54"/>
                        </w:rPr>
                        <w:t xml:space="preserve">BULLETIN MUNICIPAL </w:t>
                      </w:r>
                    </w:p>
                    <w:p w:rsidR="00DE0940" w:rsidRDefault="00DE0940" w:rsidP="006B4071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sz w:val="54"/>
                          <w:szCs w:val="5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4"/>
                          <w:szCs w:val="54"/>
                        </w:rPr>
                        <w:t>N° 12 - 2020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557398" w:rsidRDefault="00916DF6">
      <w:r>
        <w:t>0</w:t>
      </w:r>
    </w:p>
    <w:p w:rsidR="004B5AC7" w:rsidRDefault="004B5AC7" w:rsidP="004327E7">
      <w:pPr>
        <w:spacing w:after="0"/>
        <w:rPr>
          <w:sz w:val="12"/>
          <w:szCs w:val="12"/>
        </w:rPr>
      </w:pPr>
    </w:p>
    <w:p w:rsidR="004B5AC7" w:rsidRDefault="004B5AC7" w:rsidP="004327E7">
      <w:pPr>
        <w:spacing w:after="0"/>
        <w:rPr>
          <w:sz w:val="12"/>
          <w:szCs w:val="12"/>
        </w:rPr>
      </w:pPr>
    </w:p>
    <w:p w:rsidR="00922454" w:rsidRDefault="00A876F4" w:rsidP="004327E7">
      <w:pPr>
        <w:spacing w:after="0"/>
        <w:rPr>
          <w:sz w:val="12"/>
          <w:szCs w:val="12"/>
        </w:rPr>
      </w:pPr>
      <w:r>
        <w:rPr>
          <w:sz w:val="12"/>
          <w:szCs w:val="12"/>
        </w:rPr>
        <w:t>Imprimé par nos soins – Edité par la Mairie de Belrupt en Verdunois (Meuse) Directeur de la publication : le Maire, Bernard GILSON N° ISSN 1168-4399</w:t>
      </w:r>
    </w:p>
    <w:p w:rsidR="001716F9" w:rsidRDefault="001716F9" w:rsidP="004327E7">
      <w:pPr>
        <w:spacing w:after="0"/>
        <w:rPr>
          <w:sz w:val="12"/>
          <w:szCs w:val="12"/>
        </w:rPr>
      </w:pPr>
    </w:p>
    <w:p w:rsidR="006D35FD" w:rsidRDefault="006D35FD" w:rsidP="004327E7">
      <w:pPr>
        <w:spacing w:after="0"/>
        <w:rPr>
          <w:sz w:val="12"/>
          <w:szCs w:val="12"/>
        </w:rPr>
      </w:pPr>
    </w:p>
    <w:p w:rsidR="007F1504" w:rsidRPr="00BE7D30" w:rsidRDefault="00BE7D30" w:rsidP="00BE7D30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SYLVAIN CHARTIER NOUS A QUITTES</w:t>
      </w:r>
    </w:p>
    <w:p w:rsidR="00BE7D30" w:rsidRDefault="00BE7D30" w:rsidP="00BE7D30">
      <w:pPr>
        <w:pStyle w:val="NormalWeb"/>
        <w:spacing w:before="0" w:after="0"/>
        <w:jc w:val="both"/>
        <w:rPr>
          <w:bCs/>
        </w:rPr>
      </w:pPr>
    </w:p>
    <w:p w:rsidR="00BE7D30" w:rsidRPr="00BE7D30" w:rsidRDefault="00BE7D30" w:rsidP="00BE7D30">
      <w:pPr>
        <w:pStyle w:val="NormalWeb"/>
        <w:spacing w:before="0" w:after="0"/>
        <w:jc w:val="both"/>
        <w:rPr>
          <w:bCs/>
        </w:rPr>
      </w:pPr>
      <w:r w:rsidRPr="00BE7D30">
        <w:rPr>
          <w:bCs/>
        </w:rPr>
        <w:t>Sylvain Chartier nous a quittés, en plein été, et il a voulu partir discrètement, en toute simplicité, à l’image de sa personnalité.</w:t>
      </w:r>
    </w:p>
    <w:p w:rsidR="00BE7D30" w:rsidRPr="00BE7D30" w:rsidRDefault="00BE7D30" w:rsidP="00BE7D30">
      <w:pPr>
        <w:pStyle w:val="NormalWeb"/>
        <w:spacing w:before="0" w:after="0"/>
        <w:jc w:val="both"/>
        <w:rPr>
          <w:bCs/>
        </w:rPr>
      </w:pPr>
      <w:r w:rsidRPr="00BE7D30">
        <w:rPr>
          <w:bCs/>
        </w:rPr>
        <w:t>Son départ nous rappelle tous les services qu’il a rendus à la commune et à beaucoup de ses habitants. Il répondait toujours présent quand on avait besoin de son aide et de son matériel.</w:t>
      </w:r>
    </w:p>
    <w:p w:rsidR="00BE7D30" w:rsidRPr="00BE7D30" w:rsidRDefault="00BE7D30" w:rsidP="00BE7D30">
      <w:pPr>
        <w:pStyle w:val="NormalWeb"/>
        <w:spacing w:before="0" w:after="0"/>
        <w:jc w:val="both"/>
        <w:rPr>
          <w:bCs/>
        </w:rPr>
      </w:pPr>
      <w:r w:rsidRPr="00BE7D30">
        <w:rPr>
          <w:bCs/>
        </w:rPr>
        <w:t>C’est notamment lui qui a mis en place les opérations de déneigement, ou qui a réglé le problème épineux du stationnement des camions au centre du village, en mettant à disposition une partie de la cour de sa ferme.</w:t>
      </w:r>
    </w:p>
    <w:p w:rsidR="00BE7D30" w:rsidRPr="00BE7D30" w:rsidRDefault="00BE7D30" w:rsidP="00BE7D30">
      <w:pPr>
        <w:pStyle w:val="NormalWeb"/>
        <w:spacing w:before="0" w:after="0"/>
        <w:jc w:val="both"/>
        <w:rPr>
          <w:bCs/>
        </w:rPr>
      </w:pPr>
      <w:r w:rsidRPr="00BE7D30">
        <w:rPr>
          <w:bCs/>
        </w:rPr>
        <w:t>Il nous laisse le souvenir d’un homme jovial, entier, au franc parler et toujours disponible quels que soient l’heure et le jour.</w:t>
      </w:r>
    </w:p>
    <w:p w:rsidR="00BE7D30" w:rsidRPr="00BE7D30" w:rsidRDefault="00BE7D30" w:rsidP="00BE7D30">
      <w:pPr>
        <w:pStyle w:val="NormalWeb"/>
        <w:spacing w:before="0" w:after="0"/>
        <w:jc w:val="both"/>
        <w:rPr>
          <w:bCs/>
        </w:rPr>
      </w:pPr>
      <w:r w:rsidRPr="00BE7D30">
        <w:rPr>
          <w:bCs/>
        </w:rPr>
        <w:t>A sa mère, à son fils, à toute sa famille, la Commune présente ses condoléances sincères et très attristées.</w:t>
      </w:r>
    </w:p>
    <w:p w:rsidR="00BE7D30" w:rsidRPr="008A7A58" w:rsidRDefault="00BE7D30" w:rsidP="004D1623">
      <w:pPr>
        <w:pStyle w:val="Corpsdetexte"/>
        <w:rPr>
          <w:rFonts w:ascii="Times New Roman" w:hAnsi="Times New Roman"/>
          <w:bCs/>
          <w:szCs w:val="24"/>
        </w:rPr>
      </w:pPr>
    </w:p>
    <w:p w:rsidR="001716F9" w:rsidRPr="002A2604" w:rsidRDefault="00BE7D30" w:rsidP="001716F9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NOTRE DOYENNE S’EST ETEINTE</w:t>
      </w:r>
    </w:p>
    <w:p w:rsidR="001C1AB0" w:rsidRPr="00E520A4" w:rsidRDefault="00D049C9" w:rsidP="001C1AB0">
      <w:pPr>
        <w:pStyle w:val="NormalWeb"/>
        <w:spacing w:before="0" w:after="0"/>
        <w:jc w:val="both"/>
      </w:pPr>
      <w:r w:rsidRPr="00E520A4">
        <w:t>Après un court séjour à l’hôpital, Madame Yolande LAUZANA</w:t>
      </w:r>
      <w:r w:rsidR="00DE0940">
        <w:t>,</w:t>
      </w:r>
      <w:r w:rsidRPr="00E520A4">
        <w:t xml:space="preserve"> notre doyenne</w:t>
      </w:r>
      <w:r w:rsidR="00DE0940">
        <w:t>,</w:t>
      </w:r>
      <w:r w:rsidRPr="00E520A4">
        <w:t xml:space="preserve"> est décédée le mardi 8 septembre à l’âge de 96 ans. Elle est arrivée avec son époux à Belrupt en 1953. Après le décès de celui-ci il y a 16 ans elle était toujours très entourée par ses enfants. Toutes nos condoléances à ses enfants.</w:t>
      </w:r>
    </w:p>
    <w:p w:rsidR="00FD63CF" w:rsidRPr="00E520A4" w:rsidRDefault="00FD63CF" w:rsidP="001C1AB0">
      <w:pPr>
        <w:pStyle w:val="Corpsdetexte"/>
        <w:rPr>
          <w:rFonts w:ascii="Times New Roman" w:hAnsi="Times New Roman"/>
          <w:bCs/>
          <w:iCs/>
          <w:szCs w:val="24"/>
        </w:rPr>
      </w:pPr>
    </w:p>
    <w:p w:rsidR="00F27B10" w:rsidRPr="00D5255A" w:rsidRDefault="00D049C9" w:rsidP="00F27B10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FERMETURE DE LA RD 903</w:t>
      </w: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Vous avez été nombreux à prendre connaissance de la fermeture de la route départementale 903, du carrefour de la Bellevue (le carrefour "Cora") à Haudainville jusqu'aux environs du restaurant "le Canta", par la pose d'un panneau indicateur.</w:t>
      </w: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 Le panneau fait état de fermeture entre le 21 septembre et le 2 octobre.</w:t>
      </w:r>
    </w:p>
    <w:p w:rsidR="00E520A4" w:rsidRPr="00E520A4" w:rsidRDefault="00E520A4" w:rsidP="00E520A4">
      <w:pPr>
        <w:suppressAutoHyphens w:val="0"/>
        <w:autoSpaceDN/>
        <w:spacing w:after="0" w:line="259" w:lineRule="auto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Theme="minorHAnsi" w:hAnsi="Times New Roman"/>
          <w:sz w:val="24"/>
          <w:szCs w:val="24"/>
          <w:lang w:eastAsia="fr-FR"/>
        </w:rPr>
        <w:t> </w:t>
      </w: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Le Département vient de nous signifier officiellement que les travaux sont prévus avec établissement d'une déviation.</w:t>
      </w: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Ainsi,</w:t>
      </w: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- il y aura alternance de passage entre Belrupt et le carrefour de la Bellevue, sur une voie, avec un feu tricolore réglant cette alternance. Cette voie sera réservée à la seule desserte de Belrupt en direction et en provenance de Verdun.</w:t>
      </w: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- la route communale du Pont de Belrupt vers Haudainville sera fermée</w:t>
      </w: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- la circulation générale sera déviée du carrefour de la Bellevue vers Haudainville et Dieue, puis Sommedieue et Haudiomont (dans les deux sens)</w:t>
      </w: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- l'accès des propriétés riveraines et l'accès des véhicules de secours et des forces de l'ordre seront maintenus par dérogation mais le chantier sera cependant un obstacle infranchissable.</w:t>
      </w:r>
    </w:p>
    <w:p w:rsid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  <w:r w:rsidRPr="00E520A4">
        <w:rPr>
          <w:rFonts w:ascii="Times New Roman" w:eastAsia="Times New Roman" w:hAnsi="Times New Roman"/>
          <w:color w:val="333333"/>
          <w:sz w:val="24"/>
          <w:szCs w:val="24"/>
          <w:lang w:eastAsia="fr-FR"/>
        </w:rPr>
        <w:t>En cas d'interrogation, n'hésitez pas à nous interroger (06 70 50 76 66)</w:t>
      </w:r>
    </w:p>
    <w:p w:rsid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333333"/>
          <w:sz w:val="24"/>
          <w:szCs w:val="24"/>
          <w:lang w:eastAsia="fr-FR"/>
        </w:rPr>
      </w:pPr>
    </w:p>
    <w:p w:rsidR="00E520A4" w:rsidRPr="00E520A4" w:rsidRDefault="00E520A4" w:rsidP="00E520A4">
      <w:pPr>
        <w:suppressAutoHyphens w:val="0"/>
        <w:autoSpaceDN/>
        <w:spacing w:after="0"/>
        <w:textAlignment w:val="auto"/>
        <w:rPr>
          <w:rFonts w:ascii="Times New Roman" w:eastAsia="Times New Roman" w:hAnsi="Times New Roman"/>
          <w:color w:val="FFFFFF" w:themeColor="background1"/>
          <w:sz w:val="24"/>
          <w:szCs w:val="24"/>
          <w:lang w:eastAsia="fr-FR"/>
        </w:rPr>
      </w:pPr>
    </w:p>
    <w:p w:rsidR="00C85561" w:rsidRPr="00E520A4" w:rsidRDefault="00C85561" w:rsidP="00E520A4">
      <w:pPr>
        <w:pStyle w:val="Standard"/>
        <w:jc w:val="both"/>
        <w:rPr>
          <w:rFonts w:ascii="Times New Roman" w:hAnsi="Times New Roman" w:cs="Times New Roman"/>
        </w:rPr>
      </w:pPr>
    </w:p>
    <w:p w:rsidR="00363DF5" w:rsidRPr="00BF7337" w:rsidRDefault="00E520A4" w:rsidP="00363DF5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 NOUVEAUTES A LA BIBLIOTHEQUE</w:t>
      </w:r>
    </w:p>
    <w:p w:rsidR="00A3176D" w:rsidRDefault="00A3176D" w:rsidP="00774889">
      <w:pPr>
        <w:pStyle w:val="Standard"/>
        <w:jc w:val="both"/>
        <w:rPr>
          <w:rFonts w:hint="eastAsia"/>
        </w:rPr>
      </w:pPr>
    </w:p>
    <w:p w:rsidR="00086639" w:rsidRDefault="00E520A4" w:rsidP="007748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livres font aussi leur rentrée…. Une sélection de nouveautés vous attendent, en autre</w:t>
      </w:r>
      <w:r w:rsidR="00806B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les romans de V GRIMALDI – I CARRE- J DICKER- F BOURDIN- JC RUFIN ….. Pour les romans policiers M BUSSY – M CHATTAM – F THILLIEZ – JC GRANGER-B MINIER…</w:t>
      </w:r>
    </w:p>
    <w:p w:rsidR="00E520A4" w:rsidRPr="00E520A4" w:rsidRDefault="00E520A4" w:rsidP="00774889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rappelons les horaires d’ouverture de la bibliothèque : Mercredi de 14 h 30 à 17 h 30 – Vendredi de 16 h à 18 h. Les inscriptions sont gratuites</w:t>
      </w:r>
    </w:p>
    <w:p w:rsidR="0091627B" w:rsidRPr="00C85561" w:rsidRDefault="0091627B" w:rsidP="0077488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E1F9C" w:rsidRPr="00BF7337" w:rsidRDefault="00E520A4" w:rsidP="00372208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 DES PERSONNES ISOLEES</w:t>
      </w:r>
    </w:p>
    <w:p w:rsidR="0096087D" w:rsidRDefault="0096087D" w:rsidP="00395DF0">
      <w:pPr>
        <w:pStyle w:val="Standard"/>
        <w:jc w:val="both"/>
        <w:rPr>
          <w:rFonts w:hint="eastAsia"/>
        </w:rPr>
      </w:pPr>
    </w:p>
    <w:p w:rsidR="00E520A4" w:rsidRPr="00C01478" w:rsidRDefault="00E520A4" w:rsidP="00E520A4">
      <w:pPr>
        <w:pStyle w:val="NormalWeb"/>
        <w:spacing w:before="0" w:after="0"/>
        <w:jc w:val="both"/>
        <w:rPr>
          <w:bCs/>
        </w:rPr>
      </w:pPr>
      <w:r w:rsidRPr="00C01478">
        <w:rPr>
          <w:bCs/>
        </w:rPr>
        <w:t>La loi demande à toutes les communes d’ouvrir un registre dans lequel les personnes isolées peuvent s’inscrire si elles le souhaitent – afin que la mairie les contacte en cas de difficulté particulière – comme les périodes de canicule ou les grosses pannes d’électricité par exemple.</w:t>
      </w:r>
    </w:p>
    <w:p w:rsidR="00E520A4" w:rsidRPr="00C01478" w:rsidRDefault="00E520A4" w:rsidP="00E520A4">
      <w:pPr>
        <w:pStyle w:val="NormalWeb"/>
        <w:spacing w:before="0" w:after="0"/>
        <w:jc w:val="both"/>
        <w:rPr>
          <w:bCs/>
        </w:rPr>
      </w:pPr>
      <w:r w:rsidRPr="00C01478">
        <w:rPr>
          <w:bCs/>
        </w:rPr>
        <w:t>Ce registre est utile dans de tels moments difficiles car cela permet de rompre l’isolement et d’apporter aide et présence.</w:t>
      </w:r>
      <w:r>
        <w:rPr>
          <w:bCs/>
        </w:rPr>
        <w:t xml:space="preserve"> </w:t>
      </w:r>
      <w:r w:rsidRPr="00C01478">
        <w:rPr>
          <w:bCs/>
        </w:rPr>
        <w:t>Il convient donc de le rappeler régulièrement pour que toute personne qui le souhaite puisse se faire inscrire.</w:t>
      </w:r>
      <w:r>
        <w:rPr>
          <w:bCs/>
        </w:rPr>
        <w:t xml:space="preserve"> </w:t>
      </w:r>
      <w:r w:rsidRPr="00C01478">
        <w:rPr>
          <w:bCs/>
        </w:rPr>
        <w:t>Qu’on se le dise !</w:t>
      </w:r>
    </w:p>
    <w:p w:rsidR="0091627B" w:rsidRDefault="0091627B" w:rsidP="00395DF0">
      <w:pPr>
        <w:pStyle w:val="Standard"/>
        <w:jc w:val="both"/>
        <w:rPr>
          <w:rFonts w:hint="eastAsia"/>
        </w:rPr>
      </w:pPr>
    </w:p>
    <w:p w:rsidR="008C6FD2" w:rsidRPr="00D5255A" w:rsidRDefault="00DE4DE4" w:rsidP="00B65CE8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RAPPEL</w:t>
      </w:r>
    </w:p>
    <w:p w:rsidR="00513054" w:rsidRPr="004A438B" w:rsidRDefault="00513054" w:rsidP="00513054">
      <w:pPr>
        <w:pStyle w:val="Standard"/>
        <w:rPr>
          <w:rFonts w:ascii="Times New Roman" w:hAnsi="Times New Roman" w:cs="Times New Roman"/>
          <w:b/>
          <w:bCs/>
          <w:u w:val="single"/>
        </w:rPr>
      </w:pPr>
    </w:p>
    <w:p w:rsidR="00DE4DE4" w:rsidRPr="00DE4DE4" w:rsidRDefault="00DE4DE4" w:rsidP="00DE4DE4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  <w:r w:rsidRPr="00DE4DE4">
        <w:rPr>
          <w:rFonts w:ascii="Times New Roman" w:hAnsi="Times New Roman" w:cs="Times New Roman"/>
          <w:b/>
          <w:bCs/>
        </w:rPr>
        <w:t>SECURITE DES DEUX ROUES</w:t>
      </w:r>
      <w:r>
        <w:rPr>
          <w:rFonts w:ascii="Times New Roman" w:hAnsi="Times New Roman" w:cs="Times New Roman"/>
          <w:b/>
          <w:bCs/>
        </w:rPr>
        <w:t xml:space="preserve"> : </w:t>
      </w:r>
      <w:r w:rsidRPr="00DE4DE4">
        <w:rPr>
          <w:rFonts w:ascii="Times New Roman" w:hAnsi="Times New Roman" w:cs="Times New Roman"/>
          <w:b/>
          <w:bCs/>
        </w:rPr>
        <w:t>LE CASQUE OBLIGATOIRE POUR LES ENFANTS A VELO</w:t>
      </w:r>
    </w:p>
    <w:p w:rsidR="00DE4DE4" w:rsidRPr="00DE4DE4" w:rsidRDefault="00DE4DE4" w:rsidP="00DE4DE4">
      <w:pPr>
        <w:pStyle w:val="Standard"/>
        <w:rPr>
          <w:rFonts w:ascii="Times New Roman" w:hAnsi="Times New Roman" w:cs="Times New Roman"/>
          <w:u w:val="single"/>
        </w:rPr>
      </w:pPr>
      <w:r w:rsidRPr="00DE4DE4">
        <w:rPr>
          <w:rFonts w:ascii="Times New Roman" w:hAnsi="Times New Roman" w:cs="Times New Roman"/>
        </w:rPr>
        <w:t>Beaucoup d'enfants font du vélo dans le village, et c'est tant mieux.</w:t>
      </w:r>
    </w:p>
    <w:p w:rsidR="00DE4DE4" w:rsidRPr="00DE4DE4" w:rsidRDefault="00DE4DE4" w:rsidP="00DE4DE4">
      <w:pPr>
        <w:pStyle w:val="Standard"/>
        <w:rPr>
          <w:rFonts w:ascii="Times New Roman" w:hAnsi="Times New Roman" w:cs="Times New Roman"/>
          <w:u w:val="single"/>
        </w:rPr>
      </w:pPr>
      <w:r w:rsidRPr="00DE4DE4">
        <w:rPr>
          <w:rFonts w:ascii="Times New Roman" w:hAnsi="Times New Roman" w:cs="Times New Roman"/>
        </w:rPr>
        <w:t xml:space="preserve">Les enfants faisant du vélo même à proximité du domicile doivent obligatoirement porter un casque « homologué CE » </w:t>
      </w:r>
      <w:r w:rsidR="004C522E" w:rsidRPr="00DE4DE4">
        <w:rPr>
          <w:rFonts w:ascii="Times New Roman" w:hAnsi="Times New Roman" w:cs="Times New Roman"/>
        </w:rPr>
        <w:t>s’ils ont</w:t>
      </w:r>
      <w:r w:rsidRPr="00DE4DE4">
        <w:rPr>
          <w:rFonts w:ascii="Times New Roman" w:hAnsi="Times New Roman" w:cs="Times New Roman"/>
        </w:rPr>
        <w:t xml:space="preserve"> moins de 12 ans.</w:t>
      </w:r>
    </w:p>
    <w:p w:rsidR="00DE4DE4" w:rsidRPr="00DE4DE4" w:rsidRDefault="00DE4DE4" w:rsidP="00DE4DE4">
      <w:pPr>
        <w:pStyle w:val="Standard"/>
        <w:rPr>
          <w:rFonts w:ascii="Times New Roman" w:hAnsi="Times New Roman" w:cs="Times New Roman"/>
          <w:u w:val="single"/>
        </w:rPr>
      </w:pPr>
      <w:r w:rsidRPr="00DE4DE4">
        <w:rPr>
          <w:rFonts w:ascii="Times New Roman" w:hAnsi="Times New Roman" w:cs="Times New Roman"/>
        </w:rPr>
        <w:t>Mieux vaut prévenir que guérir !!!L'amende peut faire mal pour le porte-monnaie des parents (contravention de 4eme classe 135€) sans parler qu'un accident est si vite arrivé, et le chemin vers le service des Urgences à l'hôpital n'est pas le plus agréable.</w:t>
      </w:r>
      <w:r>
        <w:rPr>
          <w:rFonts w:ascii="Times New Roman" w:hAnsi="Times New Roman" w:cs="Times New Roman"/>
        </w:rPr>
        <w:t xml:space="preserve"> </w:t>
      </w:r>
    </w:p>
    <w:p w:rsidR="00DE4DE4" w:rsidRPr="00DE4DE4" w:rsidRDefault="00DE4DE4" w:rsidP="00DE4DE4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DE4DE4">
        <w:rPr>
          <w:rFonts w:ascii="Times New Roman" w:hAnsi="Times New Roman" w:cs="Times New Roman"/>
          <w:b/>
          <w:bCs/>
        </w:rPr>
        <w:t>PRENEZ SOIN D'EUX   « casque = sécurité »</w:t>
      </w:r>
    </w:p>
    <w:p w:rsidR="00122507" w:rsidRDefault="00122507" w:rsidP="00513054">
      <w:pPr>
        <w:pStyle w:val="Titre8"/>
        <w:jc w:val="both"/>
      </w:pPr>
    </w:p>
    <w:p w:rsidR="00F70A50" w:rsidRPr="001E1F9C" w:rsidRDefault="00597370" w:rsidP="00C71193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STOP A L’EXCES DE PUBLICITE</w:t>
      </w:r>
    </w:p>
    <w:p w:rsidR="00BE7049" w:rsidRDefault="00BE7049" w:rsidP="00BE7049">
      <w:pPr>
        <w:pStyle w:val="Standard"/>
        <w:jc w:val="both"/>
        <w:rPr>
          <w:sz w:val="22"/>
          <w:szCs w:val="22"/>
        </w:rPr>
      </w:pPr>
    </w:p>
    <w:p w:rsidR="00496D9D" w:rsidRPr="00496D9D" w:rsidRDefault="00496D9D" w:rsidP="00BE7049">
      <w:pPr>
        <w:pStyle w:val="Standard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 xml:space="preserve">es petits </w:t>
      </w:r>
      <w:r w:rsidR="004C522E">
        <w:rPr>
          <w:sz w:val="22"/>
          <w:szCs w:val="22"/>
        </w:rPr>
        <w:t>autocollants</w:t>
      </w:r>
      <w:r>
        <w:rPr>
          <w:sz w:val="22"/>
          <w:szCs w:val="22"/>
        </w:rPr>
        <w:t xml:space="preserve"> « Stop Pub » sont disponibles en mairie pour celles et ceux qui ne souhaitent plus recevoir les 35 kg annuels de publicité dans leur boîte aux lettres. Si vous souhaitez les « pubs » il existe une application gratuite pour téléphones mobiles : BONIAL, qui permet de s’informer des publicités commerciales</w:t>
      </w:r>
    </w:p>
    <w:p w:rsidR="00F70A50" w:rsidRPr="00F30344" w:rsidRDefault="00F70A50" w:rsidP="00F70A50">
      <w:pPr>
        <w:pStyle w:val="NormalWeb"/>
        <w:spacing w:before="0" w:after="0"/>
        <w:jc w:val="both"/>
        <w:rPr>
          <w:bCs/>
          <w:sz w:val="22"/>
          <w:szCs w:val="22"/>
        </w:rPr>
      </w:pPr>
    </w:p>
    <w:p w:rsidR="00122507" w:rsidRPr="00D5255A" w:rsidRDefault="00AC2E31" w:rsidP="00122507">
      <w:pPr>
        <w:pBdr>
          <w:top w:val="double" w:sz="4" w:space="6" w:color="000000" w:shadow="1"/>
          <w:left w:val="double" w:sz="4" w:space="4" w:color="000000" w:shadow="1"/>
          <w:bottom w:val="double" w:sz="4" w:space="1" w:color="000000" w:shadow="1"/>
          <w:right w:val="double" w:sz="4" w:space="4" w:color="000000" w:shadow="1"/>
        </w:pBd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PASSEPORT ET CARTE D’IDENTITE</w:t>
      </w:r>
    </w:p>
    <w:p w:rsidR="0091627B" w:rsidRDefault="0091627B" w:rsidP="0091627B">
      <w:pPr>
        <w:pStyle w:val="Standard"/>
        <w:jc w:val="both"/>
        <w:rPr>
          <w:rFonts w:hint="eastAsia"/>
          <w:sz w:val="22"/>
          <w:szCs w:val="22"/>
        </w:rPr>
      </w:pPr>
    </w:p>
    <w:p w:rsidR="00BE7049" w:rsidRDefault="00BE7049" w:rsidP="00BE7049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AC2E31" w:rsidRPr="00BE7049" w:rsidRDefault="00AC2E31" w:rsidP="00AC2E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Depuis plusieurs années la commune </w:t>
      </w:r>
      <w:r w:rsidR="004C522E">
        <w:rPr>
          <w:rFonts w:ascii="Times New Roman" w:hAnsi="Times New Roman" w:cs="Times New Roman"/>
          <w:sz w:val="22"/>
          <w:szCs w:val="22"/>
        </w:rPr>
        <w:t>ne peut plus délivrer de passeport ni de carte d’identité. Pour</w:t>
      </w:r>
      <w:r w:rsidR="00806B79">
        <w:rPr>
          <w:rFonts w:ascii="Times New Roman" w:hAnsi="Times New Roman" w:cs="Times New Roman"/>
          <w:sz w:val="22"/>
          <w:szCs w:val="22"/>
        </w:rPr>
        <w:t xml:space="preserve"> c</w:t>
      </w:r>
      <w:r w:rsidR="004C522E">
        <w:rPr>
          <w:rFonts w:ascii="Times New Roman" w:hAnsi="Times New Roman" w:cs="Times New Roman"/>
          <w:sz w:val="22"/>
          <w:szCs w:val="22"/>
        </w:rPr>
        <w:t xml:space="preserve">e faire vous devez impérativement vous rendre dans une commune détentrice d’un dispositif de recueil. Il est préférable de prendre rendez-vous dans la commune que vous aurez choisie. A savoir : Bar le Duc – Commercy – Etain – Gondrecourt le Château –Ligny en Barrois – Revigny sur </w:t>
      </w:r>
      <w:r w:rsidR="00806B79">
        <w:rPr>
          <w:rFonts w:ascii="Times New Roman" w:hAnsi="Times New Roman" w:cs="Times New Roman"/>
          <w:sz w:val="22"/>
          <w:szCs w:val="22"/>
        </w:rPr>
        <w:t>Ornain</w:t>
      </w:r>
      <w:bookmarkStart w:id="0" w:name="_GoBack"/>
      <w:bookmarkEnd w:id="0"/>
      <w:r w:rsidR="004C522E">
        <w:rPr>
          <w:rFonts w:ascii="Times New Roman" w:hAnsi="Times New Roman" w:cs="Times New Roman"/>
          <w:sz w:val="22"/>
          <w:szCs w:val="22"/>
        </w:rPr>
        <w:t>- Saint-Mihiel – Stenay – Varennes en Argonne – Verdun . Vous avez également la possibilité de faire une pré-demande sur Service Public.</w:t>
      </w:r>
    </w:p>
    <w:sectPr w:rsidR="00AC2E31" w:rsidRPr="00BE704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40" w:rsidRDefault="00DE0940">
      <w:pPr>
        <w:spacing w:after="0"/>
      </w:pPr>
      <w:r>
        <w:separator/>
      </w:r>
    </w:p>
  </w:endnote>
  <w:endnote w:type="continuationSeparator" w:id="0">
    <w:p w:rsidR="00DE0940" w:rsidRDefault="00DE09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40" w:rsidRDefault="00DE094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E0940" w:rsidRDefault="00DE09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40F5"/>
    <w:multiLevelType w:val="hybridMultilevel"/>
    <w:tmpl w:val="C5444AC2"/>
    <w:lvl w:ilvl="0" w:tplc="E738E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04B2"/>
    <w:multiLevelType w:val="multilevel"/>
    <w:tmpl w:val="9042B6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8224A2"/>
    <w:multiLevelType w:val="multilevel"/>
    <w:tmpl w:val="1E2CCEE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594235"/>
    <w:multiLevelType w:val="multilevel"/>
    <w:tmpl w:val="3FD433A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DF45FA0"/>
    <w:multiLevelType w:val="hybridMultilevel"/>
    <w:tmpl w:val="34588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626A2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292"/>
    <w:multiLevelType w:val="hybridMultilevel"/>
    <w:tmpl w:val="C870FDAC"/>
    <w:lvl w:ilvl="0" w:tplc="D152F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924C7"/>
    <w:multiLevelType w:val="multilevel"/>
    <w:tmpl w:val="2166B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D2169"/>
    <w:multiLevelType w:val="hybridMultilevel"/>
    <w:tmpl w:val="9A96FF26"/>
    <w:lvl w:ilvl="0" w:tplc="465CC0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2AD7"/>
    <w:multiLevelType w:val="hybridMultilevel"/>
    <w:tmpl w:val="13863AA2"/>
    <w:lvl w:ilvl="0" w:tplc="CC3CD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20E89"/>
    <w:multiLevelType w:val="multilevel"/>
    <w:tmpl w:val="C27E03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DEA07E9"/>
    <w:multiLevelType w:val="hybridMultilevel"/>
    <w:tmpl w:val="BFD857F2"/>
    <w:lvl w:ilvl="0" w:tplc="57C20748">
      <w:start w:val="6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A3B32"/>
    <w:multiLevelType w:val="multilevel"/>
    <w:tmpl w:val="7270B92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8E007A"/>
    <w:multiLevelType w:val="multilevel"/>
    <w:tmpl w:val="11C2C72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5FA2890"/>
    <w:multiLevelType w:val="multilevel"/>
    <w:tmpl w:val="94261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121C84"/>
    <w:multiLevelType w:val="hybridMultilevel"/>
    <w:tmpl w:val="29C0208A"/>
    <w:lvl w:ilvl="0" w:tplc="FAC4C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E93"/>
    <w:multiLevelType w:val="multilevel"/>
    <w:tmpl w:val="C57CAEC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  <w:lang w:val="fr-FR"/>
      </w:rPr>
    </w:lvl>
    <w:lvl w:ilvl="1">
      <w:numFmt w:val="bullet"/>
      <w:lvlText w:val="•"/>
      <w:lvlJc w:val="left"/>
      <w:pPr>
        <w:ind w:left="1130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83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44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251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958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665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3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079" w:hanging="283"/>
      </w:pPr>
      <w:rPr>
        <w:rFonts w:ascii="OpenSymbol" w:eastAsia="OpenSymbol" w:hAnsi="OpenSymbol" w:cs="OpenSymbol"/>
      </w:rPr>
    </w:lvl>
  </w:abstractNum>
  <w:abstractNum w:abstractNumId="16" w15:restartNumberingAfterBreak="0">
    <w:nsid w:val="6FB83A6A"/>
    <w:multiLevelType w:val="hybridMultilevel"/>
    <w:tmpl w:val="832459BA"/>
    <w:lvl w:ilvl="0" w:tplc="CF884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91EBC"/>
    <w:multiLevelType w:val="multilevel"/>
    <w:tmpl w:val="6F04889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17"/>
  </w:num>
  <w:num w:numId="9">
    <w:abstractNumId w:val="11"/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3"/>
  </w:num>
  <w:num w:numId="15">
    <w:abstractNumId w:val="10"/>
  </w:num>
  <w:num w:numId="16">
    <w:abstractNumId w:val="0"/>
  </w:num>
  <w:num w:numId="17">
    <w:abstractNumId w:val="14"/>
  </w:num>
  <w:num w:numId="18">
    <w:abstractNumId w:val="5"/>
  </w:num>
  <w:num w:numId="19">
    <w:abstractNumId w:val="7"/>
  </w:num>
  <w:num w:numId="20">
    <w:abstractNumId w:val="13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98"/>
    <w:rsid w:val="000049DD"/>
    <w:rsid w:val="00004DE9"/>
    <w:rsid w:val="0000521F"/>
    <w:rsid w:val="00011202"/>
    <w:rsid w:val="0001447C"/>
    <w:rsid w:val="00014BBE"/>
    <w:rsid w:val="000200CC"/>
    <w:rsid w:val="00027B69"/>
    <w:rsid w:val="00030F87"/>
    <w:rsid w:val="0004746C"/>
    <w:rsid w:val="00047B16"/>
    <w:rsid w:val="000571DB"/>
    <w:rsid w:val="00060031"/>
    <w:rsid w:val="000631B0"/>
    <w:rsid w:val="00063299"/>
    <w:rsid w:val="000632CF"/>
    <w:rsid w:val="00073674"/>
    <w:rsid w:val="00075FF6"/>
    <w:rsid w:val="000772F9"/>
    <w:rsid w:val="00081D4D"/>
    <w:rsid w:val="000832FA"/>
    <w:rsid w:val="00086363"/>
    <w:rsid w:val="00086639"/>
    <w:rsid w:val="000A4AF6"/>
    <w:rsid w:val="000A60C9"/>
    <w:rsid w:val="000A748B"/>
    <w:rsid w:val="000B24DC"/>
    <w:rsid w:val="000C4055"/>
    <w:rsid w:val="000C5367"/>
    <w:rsid w:val="000D0E67"/>
    <w:rsid w:val="000D1B8C"/>
    <w:rsid w:val="000D47E8"/>
    <w:rsid w:val="000E331E"/>
    <w:rsid w:val="000E359D"/>
    <w:rsid w:val="000E63CF"/>
    <w:rsid w:val="000E6F16"/>
    <w:rsid w:val="000F004F"/>
    <w:rsid w:val="000F579A"/>
    <w:rsid w:val="000F59F7"/>
    <w:rsid w:val="00102388"/>
    <w:rsid w:val="00106528"/>
    <w:rsid w:val="00110264"/>
    <w:rsid w:val="00114BF5"/>
    <w:rsid w:val="00121650"/>
    <w:rsid w:val="00122507"/>
    <w:rsid w:val="00136698"/>
    <w:rsid w:val="00144135"/>
    <w:rsid w:val="00144B05"/>
    <w:rsid w:val="00155026"/>
    <w:rsid w:val="00157FE4"/>
    <w:rsid w:val="00162C7B"/>
    <w:rsid w:val="00164E8D"/>
    <w:rsid w:val="001716F9"/>
    <w:rsid w:val="00174553"/>
    <w:rsid w:val="0018496B"/>
    <w:rsid w:val="00185B42"/>
    <w:rsid w:val="001973BB"/>
    <w:rsid w:val="001A7C6B"/>
    <w:rsid w:val="001C0B80"/>
    <w:rsid w:val="001C1AB0"/>
    <w:rsid w:val="001C1AE8"/>
    <w:rsid w:val="001C26D7"/>
    <w:rsid w:val="001C5177"/>
    <w:rsid w:val="001C6CBD"/>
    <w:rsid w:val="001D0A8C"/>
    <w:rsid w:val="001D2B68"/>
    <w:rsid w:val="001D6D3B"/>
    <w:rsid w:val="001E1F9C"/>
    <w:rsid w:val="001F0940"/>
    <w:rsid w:val="001F0D6B"/>
    <w:rsid w:val="00205B9E"/>
    <w:rsid w:val="00214706"/>
    <w:rsid w:val="00216034"/>
    <w:rsid w:val="002228D7"/>
    <w:rsid w:val="00223465"/>
    <w:rsid w:val="00226079"/>
    <w:rsid w:val="00230B39"/>
    <w:rsid w:val="00231E4A"/>
    <w:rsid w:val="00232406"/>
    <w:rsid w:val="00232E83"/>
    <w:rsid w:val="002359DF"/>
    <w:rsid w:val="00235A68"/>
    <w:rsid w:val="00243399"/>
    <w:rsid w:val="00245540"/>
    <w:rsid w:val="00251164"/>
    <w:rsid w:val="0025182C"/>
    <w:rsid w:val="00255800"/>
    <w:rsid w:val="00257E7D"/>
    <w:rsid w:val="00270970"/>
    <w:rsid w:val="00274972"/>
    <w:rsid w:val="002853A1"/>
    <w:rsid w:val="0028768A"/>
    <w:rsid w:val="00291D88"/>
    <w:rsid w:val="002963AE"/>
    <w:rsid w:val="002A2604"/>
    <w:rsid w:val="002B3074"/>
    <w:rsid w:val="002C5340"/>
    <w:rsid w:val="002D2397"/>
    <w:rsid w:val="002D26AB"/>
    <w:rsid w:val="002D3543"/>
    <w:rsid w:val="002D4182"/>
    <w:rsid w:val="002D746C"/>
    <w:rsid w:val="002E0882"/>
    <w:rsid w:val="002E0A2A"/>
    <w:rsid w:val="002E547C"/>
    <w:rsid w:val="002F759A"/>
    <w:rsid w:val="002F7C60"/>
    <w:rsid w:val="003019DE"/>
    <w:rsid w:val="00302D5F"/>
    <w:rsid w:val="00302D69"/>
    <w:rsid w:val="00322FB9"/>
    <w:rsid w:val="00326B1C"/>
    <w:rsid w:val="00326BFA"/>
    <w:rsid w:val="00327F65"/>
    <w:rsid w:val="003461F9"/>
    <w:rsid w:val="00354B99"/>
    <w:rsid w:val="00357940"/>
    <w:rsid w:val="00361ED4"/>
    <w:rsid w:val="00363DF5"/>
    <w:rsid w:val="00366927"/>
    <w:rsid w:val="00366EFB"/>
    <w:rsid w:val="00372208"/>
    <w:rsid w:val="00373A55"/>
    <w:rsid w:val="00392B1D"/>
    <w:rsid w:val="00393586"/>
    <w:rsid w:val="00395DF0"/>
    <w:rsid w:val="00396648"/>
    <w:rsid w:val="003B41D4"/>
    <w:rsid w:val="003C1370"/>
    <w:rsid w:val="003C25C2"/>
    <w:rsid w:val="003D1B80"/>
    <w:rsid w:val="003D3352"/>
    <w:rsid w:val="003D6D42"/>
    <w:rsid w:val="003E5E23"/>
    <w:rsid w:val="003E62B5"/>
    <w:rsid w:val="003F11FA"/>
    <w:rsid w:val="003F15C0"/>
    <w:rsid w:val="003F5693"/>
    <w:rsid w:val="003F5947"/>
    <w:rsid w:val="00405405"/>
    <w:rsid w:val="00405DF4"/>
    <w:rsid w:val="00422099"/>
    <w:rsid w:val="00424049"/>
    <w:rsid w:val="00424D53"/>
    <w:rsid w:val="00425CB0"/>
    <w:rsid w:val="004327E7"/>
    <w:rsid w:val="00441EF7"/>
    <w:rsid w:val="004445B6"/>
    <w:rsid w:val="004505EA"/>
    <w:rsid w:val="00453A1E"/>
    <w:rsid w:val="004550CD"/>
    <w:rsid w:val="00455C69"/>
    <w:rsid w:val="004566FB"/>
    <w:rsid w:val="00456C33"/>
    <w:rsid w:val="00460304"/>
    <w:rsid w:val="00460B77"/>
    <w:rsid w:val="00487C96"/>
    <w:rsid w:val="0049186D"/>
    <w:rsid w:val="00491B63"/>
    <w:rsid w:val="00491F86"/>
    <w:rsid w:val="00496D9D"/>
    <w:rsid w:val="004A02EA"/>
    <w:rsid w:val="004A0CB7"/>
    <w:rsid w:val="004A12BC"/>
    <w:rsid w:val="004A1E78"/>
    <w:rsid w:val="004B36A0"/>
    <w:rsid w:val="004B5AC7"/>
    <w:rsid w:val="004B6A32"/>
    <w:rsid w:val="004B6C8C"/>
    <w:rsid w:val="004B7A5B"/>
    <w:rsid w:val="004B7C92"/>
    <w:rsid w:val="004C522E"/>
    <w:rsid w:val="004D1623"/>
    <w:rsid w:val="004D26F5"/>
    <w:rsid w:val="004D788F"/>
    <w:rsid w:val="004E0546"/>
    <w:rsid w:val="004E30B7"/>
    <w:rsid w:val="004F1319"/>
    <w:rsid w:val="004F2C81"/>
    <w:rsid w:val="004F4229"/>
    <w:rsid w:val="004F4FBA"/>
    <w:rsid w:val="004F56BC"/>
    <w:rsid w:val="004F6450"/>
    <w:rsid w:val="005059AC"/>
    <w:rsid w:val="00505A34"/>
    <w:rsid w:val="0051219B"/>
    <w:rsid w:val="00513054"/>
    <w:rsid w:val="005162C4"/>
    <w:rsid w:val="00517CBE"/>
    <w:rsid w:val="005304A1"/>
    <w:rsid w:val="00530FD9"/>
    <w:rsid w:val="00533245"/>
    <w:rsid w:val="00533BAE"/>
    <w:rsid w:val="00535633"/>
    <w:rsid w:val="00542B84"/>
    <w:rsid w:val="005507CA"/>
    <w:rsid w:val="005552AC"/>
    <w:rsid w:val="00556C52"/>
    <w:rsid w:val="00557398"/>
    <w:rsid w:val="00557B12"/>
    <w:rsid w:val="005621BB"/>
    <w:rsid w:val="00573A74"/>
    <w:rsid w:val="00580030"/>
    <w:rsid w:val="00580439"/>
    <w:rsid w:val="00585C27"/>
    <w:rsid w:val="00594EB9"/>
    <w:rsid w:val="00597370"/>
    <w:rsid w:val="005A0408"/>
    <w:rsid w:val="005B5C95"/>
    <w:rsid w:val="005C50E0"/>
    <w:rsid w:val="005C66FB"/>
    <w:rsid w:val="005D7896"/>
    <w:rsid w:val="005E28B3"/>
    <w:rsid w:val="005E745A"/>
    <w:rsid w:val="005F4066"/>
    <w:rsid w:val="005F604D"/>
    <w:rsid w:val="006029FE"/>
    <w:rsid w:val="00604571"/>
    <w:rsid w:val="00612004"/>
    <w:rsid w:val="00613A30"/>
    <w:rsid w:val="00614505"/>
    <w:rsid w:val="0061634D"/>
    <w:rsid w:val="00621855"/>
    <w:rsid w:val="0062722C"/>
    <w:rsid w:val="00632ABF"/>
    <w:rsid w:val="00633464"/>
    <w:rsid w:val="00633DBC"/>
    <w:rsid w:val="00651B78"/>
    <w:rsid w:val="00652E53"/>
    <w:rsid w:val="00664A8E"/>
    <w:rsid w:val="00670797"/>
    <w:rsid w:val="0068033F"/>
    <w:rsid w:val="00683D2B"/>
    <w:rsid w:val="006843A0"/>
    <w:rsid w:val="006854C0"/>
    <w:rsid w:val="00692D44"/>
    <w:rsid w:val="00694F91"/>
    <w:rsid w:val="00695AB8"/>
    <w:rsid w:val="00695BE1"/>
    <w:rsid w:val="006A0E56"/>
    <w:rsid w:val="006A27D2"/>
    <w:rsid w:val="006A4249"/>
    <w:rsid w:val="006A7C8A"/>
    <w:rsid w:val="006B3DDD"/>
    <w:rsid w:val="006B4071"/>
    <w:rsid w:val="006C0894"/>
    <w:rsid w:val="006C6D36"/>
    <w:rsid w:val="006C7505"/>
    <w:rsid w:val="006D35FD"/>
    <w:rsid w:val="006D632F"/>
    <w:rsid w:val="006D6A1A"/>
    <w:rsid w:val="006D6EAC"/>
    <w:rsid w:val="006E1A1E"/>
    <w:rsid w:val="006E6B0C"/>
    <w:rsid w:val="006F037F"/>
    <w:rsid w:val="006F07B3"/>
    <w:rsid w:val="006F7E1D"/>
    <w:rsid w:val="0071185D"/>
    <w:rsid w:val="0071497B"/>
    <w:rsid w:val="00716758"/>
    <w:rsid w:val="00716EB0"/>
    <w:rsid w:val="00731FD5"/>
    <w:rsid w:val="0073743A"/>
    <w:rsid w:val="007521D8"/>
    <w:rsid w:val="007543BE"/>
    <w:rsid w:val="00761D49"/>
    <w:rsid w:val="00764233"/>
    <w:rsid w:val="0076557A"/>
    <w:rsid w:val="00765A05"/>
    <w:rsid w:val="00774889"/>
    <w:rsid w:val="00774DE5"/>
    <w:rsid w:val="00776734"/>
    <w:rsid w:val="0079339E"/>
    <w:rsid w:val="00797AA7"/>
    <w:rsid w:val="007A121E"/>
    <w:rsid w:val="007A3632"/>
    <w:rsid w:val="007A36C2"/>
    <w:rsid w:val="007A799F"/>
    <w:rsid w:val="007B325A"/>
    <w:rsid w:val="007B5693"/>
    <w:rsid w:val="007B708F"/>
    <w:rsid w:val="007B781D"/>
    <w:rsid w:val="007C3455"/>
    <w:rsid w:val="007D12ED"/>
    <w:rsid w:val="007D13A1"/>
    <w:rsid w:val="007D2E55"/>
    <w:rsid w:val="007D6C6F"/>
    <w:rsid w:val="007D7AF4"/>
    <w:rsid w:val="007D7E3F"/>
    <w:rsid w:val="007E4182"/>
    <w:rsid w:val="007F0BA2"/>
    <w:rsid w:val="007F1504"/>
    <w:rsid w:val="007F43EC"/>
    <w:rsid w:val="00806301"/>
    <w:rsid w:val="00806B79"/>
    <w:rsid w:val="00807C87"/>
    <w:rsid w:val="00811616"/>
    <w:rsid w:val="00815791"/>
    <w:rsid w:val="00815C23"/>
    <w:rsid w:val="00832A53"/>
    <w:rsid w:val="00833A54"/>
    <w:rsid w:val="00836D27"/>
    <w:rsid w:val="0084239A"/>
    <w:rsid w:val="0085581D"/>
    <w:rsid w:val="008636CB"/>
    <w:rsid w:val="0087121D"/>
    <w:rsid w:val="00872641"/>
    <w:rsid w:val="00873FB0"/>
    <w:rsid w:val="0087594A"/>
    <w:rsid w:val="0088032C"/>
    <w:rsid w:val="008847D1"/>
    <w:rsid w:val="00886BD7"/>
    <w:rsid w:val="0088796D"/>
    <w:rsid w:val="00892CC6"/>
    <w:rsid w:val="008935A6"/>
    <w:rsid w:val="00894663"/>
    <w:rsid w:val="008A7A58"/>
    <w:rsid w:val="008B22A6"/>
    <w:rsid w:val="008C0B66"/>
    <w:rsid w:val="008C242C"/>
    <w:rsid w:val="008C57C3"/>
    <w:rsid w:val="008C6FD2"/>
    <w:rsid w:val="008D0BC8"/>
    <w:rsid w:val="008E054D"/>
    <w:rsid w:val="008F754E"/>
    <w:rsid w:val="008F7590"/>
    <w:rsid w:val="008F76F0"/>
    <w:rsid w:val="008F7D11"/>
    <w:rsid w:val="00904EC9"/>
    <w:rsid w:val="00910F4B"/>
    <w:rsid w:val="00915700"/>
    <w:rsid w:val="0091627B"/>
    <w:rsid w:val="00916DF6"/>
    <w:rsid w:val="00920227"/>
    <w:rsid w:val="00922454"/>
    <w:rsid w:val="009313AB"/>
    <w:rsid w:val="0093230E"/>
    <w:rsid w:val="009335D3"/>
    <w:rsid w:val="00934AC6"/>
    <w:rsid w:val="009378B8"/>
    <w:rsid w:val="009405A1"/>
    <w:rsid w:val="00940D4E"/>
    <w:rsid w:val="00942A40"/>
    <w:rsid w:val="00942F10"/>
    <w:rsid w:val="00943529"/>
    <w:rsid w:val="0094539C"/>
    <w:rsid w:val="00947D54"/>
    <w:rsid w:val="00951D2A"/>
    <w:rsid w:val="0095299C"/>
    <w:rsid w:val="00955234"/>
    <w:rsid w:val="009559E4"/>
    <w:rsid w:val="0096087D"/>
    <w:rsid w:val="00970070"/>
    <w:rsid w:val="009739A7"/>
    <w:rsid w:val="00974C07"/>
    <w:rsid w:val="00975CD9"/>
    <w:rsid w:val="009761AA"/>
    <w:rsid w:val="00985BCF"/>
    <w:rsid w:val="009865AA"/>
    <w:rsid w:val="00987A64"/>
    <w:rsid w:val="00993634"/>
    <w:rsid w:val="0099638C"/>
    <w:rsid w:val="00996B3A"/>
    <w:rsid w:val="009A0BAC"/>
    <w:rsid w:val="009A22F0"/>
    <w:rsid w:val="009B18E6"/>
    <w:rsid w:val="009B470A"/>
    <w:rsid w:val="009B5AB1"/>
    <w:rsid w:val="009B7C3B"/>
    <w:rsid w:val="009B7DA1"/>
    <w:rsid w:val="009C08FD"/>
    <w:rsid w:val="009C3574"/>
    <w:rsid w:val="009C4409"/>
    <w:rsid w:val="009C7476"/>
    <w:rsid w:val="009D0E35"/>
    <w:rsid w:val="009D2CA0"/>
    <w:rsid w:val="009F3772"/>
    <w:rsid w:val="00A1568B"/>
    <w:rsid w:val="00A15A9B"/>
    <w:rsid w:val="00A23DFE"/>
    <w:rsid w:val="00A24532"/>
    <w:rsid w:val="00A3176D"/>
    <w:rsid w:val="00A3352D"/>
    <w:rsid w:val="00A33B4F"/>
    <w:rsid w:val="00A3574A"/>
    <w:rsid w:val="00A5422B"/>
    <w:rsid w:val="00A547A5"/>
    <w:rsid w:val="00A616FE"/>
    <w:rsid w:val="00A66F98"/>
    <w:rsid w:val="00A876F4"/>
    <w:rsid w:val="00A9001A"/>
    <w:rsid w:val="00AA4824"/>
    <w:rsid w:val="00AA5D76"/>
    <w:rsid w:val="00AA76F0"/>
    <w:rsid w:val="00AA7D0D"/>
    <w:rsid w:val="00AB15B4"/>
    <w:rsid w:val="00AB2387"/>
    <w:rsid w:val="00AC2E31"/>
    <w:rsid w:val="00AD5E44"/>
    <w:rsid w:val="00AD6800"/>
    <w:rsid w:val="00AD77F5"/>
    <w:rsid w:val="00AE2A6B"/>
    <w:rsid w:val="00AE7BDE"/>
    <w:rsid w:val="00AF0B12"/>
    <w:rsid w:val="00AF7179"/>
    <w:rsid w:val="00B03CA5"/>
    <w:rsid w:val="00B0509C"/>
    <w:rsid w:val="00B14EAE"/>
    <w:rsid w:val="00B203B0"/>
    <w:rsid w:val="00B2405A"/>
    <w:rsid w:val="00B25ACB"/>
    <w:rsid w:val="00B26CA2"/>
    <w:rsid w:val="00B34796"/>
    <w:rsid w:val="00B37793"/>
    <w:rsid w:val="00B40F5A"/>
    <w:rsid w:val="00B43EB1"/>
    <w:rsid w:val="00B52933"/>
    <w:rsid w:val="00B54EF9"/>
    <w:rsid w:val="00B61ECA"/>
    <w:rsid w:val="00B65CE8"/>
    <w:rsid w:val="00B754DB"/>
    <w:rsid w:val="00B778AA"/>
    <w:rsid w:val="00B821FC"/>
    <w:rsid w:val="00BA1009"/>
    <w:rsid w:val="00BB1E10"/>
    <w:rsid w:val="00BB2707"/>
    <w:rsid w:val="00BB2A9F"/>
    <w:rsid w:val="00BC0539"/>
    <w:rsid w:val="00BC144C"/>
    <w:rsid w:val="00BC345D"/>
    <w:rsid w:val="00BC4636"/>
    <w:rsid w:val="00BC6916"/>
    <w:rsid w:val="00BD05A1"/>
    <w:rsid w:val="00BD30CA"/>
    <w:rsid w:val="00BD39AF"/>
    <w:rsid w:val="00BD4257"/>
    <w:rsid w:val="00BE7049"/>
    <w:rsid w:val="00BE7D30"/>
    <w:rsid w:val="00BF1D18"/>
    <w:rsid w:val="00BF4C83"/>
    <w:rsid w:val="00BF5A71"/>
    <w:rsid w:val="00BF7337"/>
    <w:rsid w:val="00C159DC"/>
    <w:rsid w:val="00C173E0"/>
    <w:rsid w:val="00C40B03"/>
    <w:rsid w:val="00C41220"/>
    <w:rsid w:val="00C6545E"/>
    <w:rsid w:val="00C71193"/>
    <w:rsid w:val="00C71656"/>
    <w:rsid w:val="00C752FF"/>
    <w:rsid w:val="00C8037F"/>
    <w:rsid w:val="00C80915"/>
    <w:rsid w:val="00C82225"/>
    <w:rsid w:val="00C8540A"/>
    <w:rsid w:val="00C85561"/>
    <w:rsid w:val="00C86E91"/>
    <w:rsid w:val="00C874EB"/>
    <w:rsid w:val="00C8794B"/>
    <w:rsid w:val="00C9097A"/>
    <w:rsid w:val="00C96E74"/>
    <w:rsid w:val="00CA28E7"/>
    <w:rsid w:val="00CA7D72"/>
    <w:rsid w:val="00CB21F1"/>
    <w:rsid w:val="00CB36C3"/>
    <w:rsid w:val="00CC1C6A"/>
    <w:rsid w:val="00CC27AF"/>
    <w:rsid w:val="00CC682B"/>
    <w:rsid w:val="00CC6A8B"/>
    <w:rsid w:val="00CD0E2D"/>
    <w:rsid w:val="00CD20B5"/>
    <w:rsid w:val="00CF0164"/>
    <w:rsid w:val="00CF30E0"/>
    <w:rsid w:val="00D03CDE"/>
    <w:rsid w:val="00D049C9"/>
    <w:rsid w:val="00D11097"/>
    <w:rsid w:val="00D13875"/>
    <w:rsid w:val="00D15CA9"/>
    <w:rsid w:val="00D1635A"/>
    <w:rsid w:val="00D17487"/>
    <w:rsid w:val="00D214BB"/>
    <w:rsid w:val="00D247B5"/>
    <w:rsid w:val="00D303F7"/>
    <w:rsid w:val="00D30FEB"/>
    <w:rsid w:val="00D36C11"/>
    <w:rsid w:val="00D37BEF"/>
    <w:rsid w:val="00D37CDB"/>
    <w:rsid w:val="00D465EC"/>
    <w:rsid w:val="00D47A1A"/>
    <w:rsid w:val="00D5255A"/>
    <w:rsid w:val="00D60F12"/>
    <w:rsid w:val="00D65430"/>
    <w:rsid w:val="00D66D37"/>
    <w:rsid w:val="00D70C7E"/>
    <w:rsid w:val="00D70E7D"/>
    <w:rsid w:val="00D7651D"/>
    <w:rsid w:val="00D840F1"/>
    <w:rsid w:val="00D8665E"/>
    <w:rsid w:val="00D91AA4"/>
    <w:rsid w:val="00D92DF8"/>
    <w:rsid w:val="00D9347A"/>
    <w:rsid w:val="00D97207"/>
    <w:rsid w:val="00DA3DE4"/>
    <w:rsid w:val="00DA71FC"/>
    <w:rsid w:val="00DB3B73"/>
    <w:rsid w:val="00DB7434"/>
    <w:rsid w:val="00DC0DE2"/>
    <w:rsid w:val="00DC0FC0"/>
    <w:rsid w:val="00DC6707"/>
    <w:rsid w:val="00DC6FC6"/>
    <w:rsid w:val="00DE0940"/>
    <w:rsid w:val="00DE0F23"/>
    <w:rsid w:val="00DE33BB"/>
    <w:rsid w:val="00DE4DE4"/>
    <w:rsid w:val="00DF2AA6"/>
    <w:rsid w:val="00DF49EF"/>
    <w:rsid w:val="00E00D53"/>
    <w:rsid w:val="00E0394F"/>
    <w:rsid w:val="00E12292"/>
    <w:rsid w:val="00E13530"/>
    <w:rsid w:val="00E16F64"/>
    <w:rsid w:val="00E21CEF"/>
    <w:rsid w:val="00E327C4"/>
    <w:rsid w:val="00E335D0"/>
    <w:rsid w:val="00E35A49"/>
    <w:rsid w:val="00E36C1A"/>
    <w:rsid w:val="00E43C46"/>
    <w:rsid w:val="00E51682"/>
    <w:rsid w:val="00E520A4"/>
    <w:rsid w:val="00E55366"/>
    <w:rsid w:val="00E60079"/>
    <w:rsid w:val="00E6183C"/>
    <w:rsid w:val="00E64AB5"/>
    <w:rsid w:val="00E708B6"/>
    <w:rsid w:val="00E72141"/>
    <w:rsid w:val="00E82459"/>
    <w:rsid w:val="00E85990"/>
    <w:rsid w:val="00E9283E"/>
    <w:rsid w:val="00EA0C8B"/>
    <w:rsid w:val="00EA137E"/>
    <w:rsid w:val="00EA212C"/>
    <w:rsid w:val="00EA4C68"/>
    <w:rsid w:val="00EA7039"/>
    <w:rsid w:val="00EB167F"/>
    <w:rsid w:val="00EB1B4E"/>
    <w:rsid w:val="00EC3566"/>
    <w:rsid w:val="00EC6540"/>
    <w:rsid w:val="00ED1F11"/>
    <w:rsid w:val="00ED7771"/>
    <w:rsid w:val="00EE230D"/>
    <w:rsid w:val="00EE2C50"/>
    <w:rsid w:val="00EE32C7"/>
    <w:rsid w:val="00EE3CBD"/>
    <w:rsid w:val="00EE75C5"/>
    <w:rsid w:val="00EF0DE8"/>
    <w:rsid w:val="00EF2EAF"/>
    <w:rsid w:val="00EF60DE"/>
    <w:rsid w:val="00F0396C"/>
    <w:rsid w:val="00F06876"/>
    <w:rsid w:val="00F120ED"/>
    <w:rsid w:val="00F13735"/>
    <w:rsid w:val="00F14827"/>
    <w:rsid w:val="00F14869"/>
    <w:rsid w:val="00F20161"/>
    <w:rsid w:val="00F23982"/>
    <w:rsid w:val="00F266C8"/>
    <w:rsid w:val="00F27B10"/>
    <w:rsid w:val="00F305FD"/>
    <w:rsid w:val="00F34D5B"/>
    <w:rsid w:val="00F358E5"/>
    <w:rsid w:val="00F3725F"/>
    <w:rsid w:val="00F407FD"/>
    <w:rsid w:val="00F460CB"/>
    <w:rsid w:val="00F46F9D"/>
    <w:rsid w:val="00F52A18"/>
    <w:rsid w:val="00F535B0"/>
    <w:rsid w:val="00F55339"/>
    <w:rsid w:val="00F57D42"/>
    <w:rsid w:val="00F612DF"/>
    <w:rsid w:val="00F633D7"/>
    <w:rsid w:val="00F66C8D"/>
    <w:rsid w:val="00F70A50"/>
    <w:rsid w:val="00F72C6D"/>
    <w:rsid w:val="00F74151"/>
    <w:rsid w:val="00F80BB2"/>
    <w:rsid w:val="00F81EA0"/>
    <w:rsid w:val="00F94372"/>
    <w:rsid w:val="00F94D64"/>
    <w:rsid w:val="00F95054"/>
    <w:rsid w:val="00FB0B85"/>
    <w:rsid w:val="00FB37E7"/>
    <w:rsid w:val="00FB7029"/>
    <w:rsid w:val="00FB7413"/>
    <w:rsid w:val="00FD2322"/>
    <w:rsid w:val="00FD24F0"/>
    <w:rsid w:val="00FD4377"/>
    <w:rsid w:val="00FD5C87"/>
    <w:rsid w:val="00FD63CF"/>
    <w:rsid w:val="00FD7F20"/>
    <w:rsid w:val="00FE4475"/>
    <w:rsid w:val="00FF2506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D48D7E-906A-42B6-98D4-AD903644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itre2">
    <w:name w:val="heading 2"/>
    <w:basedOn w:val="Normal"/>
    <w:next w:val="Normal"/>
    <w:pPr>
      <w:keepNext/>
      <w:spacing w:after="0"/>
      <w:jc w:val="center"/>
      <w:outlineLvl w:val="1"/>
    </w:pPr>
    <w:rPr>
      <w:rFonts w:ascii="Comic Sans MS" w:eastAsia="Times New Roman" w:hAnsi="Comic Sans MS"/>
      <w:b/>
      <w:i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F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53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0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0"/>
      <w:jc w:val="both"/>
    </w:pPr>
    <w:rPr>
      <w:rFonts w:ascii="Comic Sans MS" w:eastAsia="Times New Roman" w:hAnsi="Comic Sans MS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rPr>
      <w:rFonts w:ascii="Comic Sans MS" w:eastAsia="Times New Roman" w:hAnsi="Comic Sans MS" w:cs="Times New Roman"/>
      <w:b/>
      <w:i/>
      <w:sz w:val="28"/>
      <w:szCs w:val="20"/>
      <w:lang w:eastAsia="fr-FR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pPr>
      <w:spacing w:after="120" w:line="480" w:lineRule="auto"/>
    </w:pPr>
  </w:style>
  <w:style w:type="character" w:customStyle="1" w:styleId="Corpsdetexte2Car">
    <w:name w:val="Corps de texte 2 Car"/>
    <w:basedOn w:val="Policepardfaut"/>
  </w:style>
  <w:style w:type="character" w:customStyle="1" w:styleId="Titre1Car">
    <w:name w:val="Titre 1 Car"/>
    <w:basedOn w:val="Policepardfaut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rPr>
      <w:sz w:val="16"/>
      <w:szCs w:val="16"/>
    </w:r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rPr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customStyle="1" w:styleId="RetraitcorpsdetexteCar">
    <w:name w:val="Retrait corps de texte Car"/>
    <w:basedOn w:val="Policepardfaut"/>
  </w:style>
  <w:style w:type="paragraph" w:customStyle="1" w:styleId="Standard">
    <w:name w:val="Standard"/>
    <w:pPr>
      <w:widowControl w:val="0"/>
      <w:suppressAutoHyphens/>
      <w:spacing w:after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pPr>
      <w:suppressAutoHyphens w:val="0"/>
      <w:spacing w:after="0"/>
      <w:textAlignment w:val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rPr>
      <w:rFonts w:ascii="Times New Roman" w:eastAsia="Times New Roman" w:hAnsi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pPr>
      <w:suppressAutoHyphens/>
      <w:spacing w:after="160"/>
      <w:textAlignment w:val="baseline"/>
    </w:pPr>
    <w:rPr>
      <w:rFonts w:ascii="Calibri" w:eastAsia="Calibri" w:hAnsi="Calibri"/>
      <w:b/>
      <w:bCs/>
      <w:lang w:eastAsia="en-US"/>
    </w:rPr>
  </w:style>
  <w:style w:type="character" w:customStyle="1" w:styleId="CommentaireCar1">
    <w:name w:val="Commentaire Car1"/>
    <w:basedOn w:val="Policepardfaut"/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1"/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47A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ooeditoreditor1sandbox">
    <w:name w:val="msolistparagraph_oo_editor_editor_1_sandbox"/>
    <w:basedOn w:val="Normal"/>
    <w:rsid w:val="0068033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sonormalooeditoreditor1sandbox">
    <w:name w:val="msonormal_oo_editor_editor_1_sandbox"/>
    <w:basedOn w:val="Normal"/>
    <w:rsid w:val="0068033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solistparagraphcxspfirstooeditoreditor1sandbox">
    <w:name w:val="msolistparagraphcxspfirst_oo_editor_editor_1_sandbox"/>
    <w:basedOn w:val="Normal"/>
    <w:rsid w:val="0068033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solistparagraphcxspmiddleooeditoreditor1sandbox">
    <w:name w:val="msolistparagraphcxspmiddle_oo_editor_editor_1_sandbox"/>
    <w:basedOn w:val="Normal"/>
    <w:rsid w:val="0068033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msolistparagraphcxsplastooeditoreditor1sandbox">
    <w:name w:val="msolistparagraphcxsplast_oo_editor_editor_1_sandbox"/>
    <w:basedOn w:val="Normal"/>
    <w:rsid w:val="0068033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453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sdetexte21">
    <w:name w:val="Corps de texte 21"/>
    <w:basedOn w:val="Normal"/>
    <w:rsid w:val="00C41220"/>
    <w:pPr>
      <w:suppressAutoHyphens w:val="0"/>
      <w:overflowPunct w:val="0"/>
      <w:autoSpaceDE w:val="0"/>
      <w:adjustRightInd w:val="0"/>
      <w:spacing w:after="0"/>
      <w:ind w:firstLine="720"/>
    </w:pPr>
    <w:rPr>
      <w:rFonts w:ascii="Arial" w:eastAsia="Times New Roman" w:hAnsi="Arial"/>
      <w:b/>
      <w:noProof/>
      <w:sz w:val="24"/>
      <w:szCs w:val="20"/>
      <w:lang w:eastAsia="fr-FR"/>
    </w:rPr>
  </w:style>
  <w:style w:type="paragraph" w:customStyle="1" w:styleId="Cartable">
    <w:name w:val="Cartable"/>
    <w:basedOn w:val="Standard"/>
    <w:rsid w:val="00BC345D"/>
    <w:pPr>
      <w:widowControl/>
      <w:spacing w:after="200" w:line="480" w:lineRule="auto"/>
      <w:jc w:val="both"/>
    </w:pPr>
    <w:rPr>
      <w:rFonts w:ascii="Arial" w:eastAsia="Calibri" w:hAnsi="Arial" w:cs="Arial"/>
      <w:sz w:val="40"/>
      <w:szCs w:val="22"/>
      <w:lang w:eastAsia="fr-FR" w:bidi="ar-SA"/>
    </w:rPr>
  </w:style>
  <w:style w:type="numbering" w:customStyle="1" w:styleId="WWNum1">
    <w:name w:val="WWNum1"/>
    <w:basedOn w:val="Aucuneliste"/>
    <w:rsid w:val="00BC345D"/>
    <w:pPr>
      <w:numPr>
        <w:numId w:val="5"/>
      </w:numPr>
    </w:pPr>
  </w:style>
  <w:style w:type="numbering" w:customStyle="1" w:styleId="WWNum2">
    <w:name w:val="WWNum2"/>
    <w:basedOn w:val="Aucuneliste"/>
    <w:rsid w:val="00BC345D"/>
    <w:pPr>
      <w:numPr>
        <w:numId w:val="6"/>
      </w:numPr>
    </w:pPr>
  </w:style>
  <w:style w:type="numbering" w:customStyle="1" w:styleId="WWNum3">
    <w:name w:val="WWNum3"/>
    <w:basedOn w:val="Aucuneliste"/>
    <w:rsid w:val="00BC345D"/>
    <w:pPr>
      <w:numPr>
        <w:numId w:val="7"/>
      </w:numPr>
    </w:pPr>
  </w:style>
  <w:style w:type="numbering" w:customStyle="1" w:styleId="WWNum4">
    <w:name w:val="WWNum4"/>
    <w:basedOn w:val="Aucuneliste"/>
    <w:rsid w:val="00BC345D"/>
    <w:pPr>
      <w:numPr>
        <w:numId w:val="8"/>
      </w:numPr>
    </w:pPr>
  </w:style>
  <w:style w:type="paragraph" w:customStyle="1" w:styleId="Textbody">
    <w:name w:val="Text body"/>
    <w:basedOn w:val="Standard"/>
    <w:rsid w:val="00FD24F0"/>
    <w:pPr>
      <w:spacing w:after="120"/>
    </w:pPr>
    <w:rPr>
      <w:rFonts w:ascii="Times New Roman" w:hAnsi="Times New Roman"/>
    </w:rPr>
  </w:style>
  <w:style w:type="paragraph" w:customStyle="1" w:styleId="Corps">
    <w:name w:val="Corps"/>
    <w:rsid w:val="00F34D5B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/>
      <w:textAlignment w:val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character" w:styleId="lev">
    <w:name w:val="Strong"/>
    <w:qFormat/>
    <w:rsid w:val="00354B99"/>
    <w:rPr>
      <w:b/>
      <w:bCs/>
    </w:rPr>
  </w:style>
  <w:style w:type="table" w:styleId="Grilledutableau">
    <w:name w:val="Table Grid"/>
    <w:basedOn w:val="TableauNormal"/>
    <w:uiPriority w:val="39"/>
    <w:rsid w:val="00405405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910F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9D0E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A23DFE"/>
  </w:style>
  <w:style w:type="character" w:customStyle="1" w:styleId="StrongEmphasis">
    <w:name w:val="Strong Emphasis"/>
    <w:rsid w:val="00513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DA99-C06C-45FD-A8B6-7E00D356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DE BELRUPT</dc:creator>
  <dc:description/>
  <cp:lastModifiedBy>COMMUNE DE BELRUPT</cp:lastModifiedBy>
  <cp:revision>12</cp:revision>
  <cp:lastPrinted>2020-09-16T15:20:00Z</cp:lastPrinted>
  <dcterms:created xsi:type="dcterms:W3CDTF">2020-09-16T14:43:00Z</dcterms:created>
  <dcterms:modified xsi:type="dcterms:W3CDTF">2020-09-16T16:18:00Z</dcterms:modified>
</cp:coreProperties>
</file>